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eastAsia="方正小标宋简体"/>
          <w:sz w:val="44"/>
          <w:szCs w:val="44"/>
          <w:highlight w:val="none"/>
        </w:rPr>
      </w:pPr>
    </w:p>
    <w:p>
      <w:pPr>
        <w:spacing w:line="0" w:lineRule="atLeast"/>
        <w:jc w:val="center"/>
        <w:rPr>
          <w:rFonts w:hint="eastAsia" w:ascii="微软雅黑" w:hAnsi="微软雅黑" w:eastAsia="微软雅黑" w:cs="微软雅黑"/>
          <w:sz w:val="44"/>
          <w:szCs w:val="44"/>
          <w:highlight w:val="none"/>
        </w:rPr>
      </w:pPr>
      <w:r>
        <w:rPr>
          <w:rFonts w:hint="eastAsia" w:ascii="微软雅黑" w:hAnsi="微软雅黑" w:eastAsia="微软雅黑" w:cs="微软雅黑"/>
          <w:sz w:val="44"/>
          <w:szCs w:val="44"/>
          <w:highlight w:val="none"/>
        </w:rPr>
        <w:t>和谐健康保险股份有限公司互联网业务公开信息披露</w:t>
      </w:r>
    </w:p>
    <w:p>
      <w:pPr>
        <w:spacing w:line="0" w:lineRule="atLeast"/>
        <w:rPr>
          <w:rFonts w:hint="eastAsia" w:ascii="微软雅黑" w:hAnsi="微软雅黑" w:eastAsia="微软雅黑" w:cs="微软雅黑"/>
          <w:sz w:val="44"/>
          <w:szCs w:val="44"/>
          <w:highlight w:val="none"/>
        </w:rPr>
      </w:pPr>
    </w:p>
    <w:p>
      <w:pPr>
        <w:spacing w:line="0" w:lineRule="atLeast"/>
        <w:rPr>
          <w:rFonts w:ascii="方正小标宋简体" w:eastAsia="方正小标宋简体"/>
          <w:sz w:val="44"/>
          <w:szCs w:val="44"/>
          <w:highlight w:val="none"/>
        </w:rPr>
      </w:pPr>
    </w:p>
    <w:p>
      <w:pPr>
        <w:spacing w:line="0" w:lineRule="atLeast"/>
        <w:rPr>
          <w:rFonts w:ascii="微软雅黑" w:hAnsi="微软雅黑" w:eastAsia="微软雅黑"/>
          <w:b/>
          <w:sz w:val="28"/>
          <w:szCs w:val="28"/>
          <w:highlight w:val="none"/>
        </w:rPr>
      </w:pPr>
      <w:r>
        <w:rPr>
          <w:rFonts w:hint="eastAsia" w:ascii="微软雅黑" w:hAnsi="微软雅黑" w:eastAsia="微软雅黑"/>
          <w:b/>
          <w:sz w:val="28"/>
          <w:szCs w:val="28"/>
          <w:highlight w:val="none"/>
        </w:rPr>
        <w:t>一、公司基本信息</w:t>
      </w:r>
    </w:p>
    <w:p>
      <w:p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/>
          <w:sz w:val="28"/>
          <w:szCs w:val="28"/>
          <w:highlight w:val="none"/>
        </w:rPr>
        <w:t>1、公司全称：和谐健康保险股份有限公司</w:t>
      </w:r>
    </w:p>
    <w:p>
      <w:p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/>
          <w:sz w:val="28"/>
          <w:szCs w:val="28"/>
          <w:highlight w:val="none"/>
        </w:rPr>
        <w:t>2、公司简称：和谐健康</w:t>
      </w:r>
    </w:p>
    <w:p>
      <w:p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/>
          <w:sz w:val="28"/>
          <w:szCs w:val="28"/>
          <w:highlight w:val="none"/>
        </w:rPr>
        <w:t>3、</w:t>
      </w:r>
      <w:r>
        <w:rPr>
          <w:rFonts w:ascii="微软雅黑" w:hAnsi="微软雅黑" w:eastAsia="微软雅黑"/>
          <w:sz w:val="28"/>
          <w:szCs w:val="28"/>
          <w:highlight w:val="none"/>
        </w:rPr>
        <w:t>经营互联网保险业务的网站名称</w:t>
      </w:r>
      <w:r>
        <w:rPr>
          <w:rFonts w:hint="eastAsia" w:ascii="微软雅黑" w:hAnsi="微软雅黑" w:eastAsia="微软雅黑"/>
          <w:sz w:val="28"/>
          <w:szCs w:val="28"/>
          <w:highlight w:val="none"/>
        </w:rPr>
        <w:t>: 和谐健康保险股份有限公司</w:t>
      </w:r>
    </w:p>
    <w:p>
      <w:p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/>
          <w:sz w:val="28"/>
          <w:szCs w:val="28"/>
          <w:highlight w:val="none"/>
        </w:rPr>
        <w:t>4、</w:t>
      </w:r>
      <w:r>
        <w:rPr>
          <w:rFonts w:ascii="微软雅黑" w:hAnsi="微软雅黑" w:eastAsia="微软雅黑"/>
          <w:sz w:val="28"/>
          <w:szCs w:val="28"/>
          <w:highlight w:val="none"/>
        </w:rPr>
        <w:t>经营互联网保险业务的网站地址：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"http://www.hexiehealth.com/" </w:instrText>
      </w:r>
      <w:r>
        <w:rPr>
          <w:highlight w:val="none"/>
        </w:rPr>
        <w:fldChar w:fldCharType="separate"/>
      </w:r>
      <w:r>
        <w:rPr>
          <w:rFonts w:ascii="微软雅黑" w:hAnsi="微软雅黑" w:eastAsia="微软雅黑"/>
          <w:sz w:val="28"/>
          <w:szCs w:val="28"/>
          <w:highlight w:val="none"/>
        </w:rPr>
        <w:t>http://www.hexiehealth.com/</w:t>
      </w:r>
      <w:r>
        <w:rPr>
          <w:rFonts w:ascii="微软雅黑" w:hAnsi="微软雅黑" w:eastAsia="微软雅黑"/>
          <w:sz w:val="28"/>
          <w:szCs w:val="28"/>
          <w:highlight w:val="none"/>
        </w:rPr>
        <w:fldChar w:fldCharType="end"/>
      </w:r>
    </w:p>
    <w:p>
      <w:p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微软雅黑" w:hAnsi="微软雅黑" w:eastAsia="微软雅黑"/>
          <w:sz w:val="28"/>
          <w:szCs w:val="28"/>
          <w:highlight w:val="none"/>
        </w:rPr>
        <w:t>、</w:t>
      </w:r>
      <w:r>
        <w:rPr>
          <w:rFonts w:ascii="微软雅黑" w:hAnsi="微软雅黑" w:eastAsia="微软雅黑"/>
          <w:sz w:val="28"/>
          <w:szCs w:val="28"/>
          <w:highlight w:val="none"/>
        </w:rPr>
        <w:t>经营互联网保险业务的微信公众号名称：</w:t>
      </w:r>
      <w:r>
        <w:rPr>
          <w:rFonts w:hint="eastAsia" w:ascii="微软雅黑" w:hAnsi="微软雅黑" w:eastAsia="微软雅黑"/>
          <w:sz w:val="28"/>
          <w:szCs w:val="28"/>
          <w:highlight w:val="none"/>
        </w:rPr>
        <w:t>和谐健康</w:t>
      </w:r>
    </w:p>
    <w:p>
      <w:pPr>
        <w:spacing w:line="0" w:lineRule="atLeast"/>
        <w:rPr>
          <w:rFonts w:hint="default" w:ascii="微软雅黑" w:hAnsi="微软雅黑" w:eastAsia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微软雅黑" w:hAnsi="微软雅黑" w:eastAsia="微软雅黑"/>
          <w:sz w:val="28"/>
          <w:szCs w:val="28"/>
          <w:highlight w:val="none"/>
        </w:rPr>
        <w:t>、</w:t>
      </w:r>
      <w:r>
        <w:rPr>
          <w:rFonts w:ascii="微软雅黑" w:hAnsi="微软雅黑" w:eastAsia="微软雅黑"/>
          <w:sz w:val="28"/>
          <w:szCs w:val="28"/>
          <w:highlight w:val="none"/>
        </w:rPr>
        <w:t>客户服务及消费者投诉电话：</w:t>
      </w:r>
      <w:r>
        <w:rPr>
          <w:rFonts w:hint="eastAsia" w:ascii="微软雅黑" w:hAnsi="微软雅黑" w:eastAsia="微软雅黑"/>
          <w:sz w:val="28"/>
          <w:szCs w:val="28"/>
          <w:highlight w:val="none"/>
          <w:lang w:val="en-US" w:eastAsia="zh-CN"/>
        </w:rPr>
        <w:t>028-956076</w:t>
      </w:r>
    </w:p>
    <w:p>
      <w:p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微软雅黑" w:hAnsi="微软雅黑" w:eastAsia="微软雅黑"/>
          <w:sz w:val="28"/>
          <w:szCs w:val="28"/>
          <w:highlight w:val="none"/>
        </w:rPr>
        <w:t>、</w:t>
      </w:r>
      <w:r>
        <w:rPr>
          <w:rFonts w:ascii="微软雅黑" w:hAnsi="微软雅黑" w:eastAsia="微软雅黑"/>
          <w:sz w:val="28"/>
          <w:szCs w:val="28"/>
          <w:highlight w:val="none"/>
        </w:rPr>
        <w:t>公司信息披露网站地址：http://www.hexiehealth.com/</w:t>
      </w:r>
    </w:p>
    <w:p>
      <w:p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</w:p>
    <w:p>
      <w:pPr>
        <w:spacing w:line="0" w:lineRule="atLeast"/>
        <w:rPr>
          <w:rFonts w:ascii="微软雅黑" w:hAnsi="微软雅黑" w:eastAsia="微软雅黑"/>
          <w:b/>
          <w:sz w:val="28"/>
          <w:szCs w:val="28"/>
          <w:highlight w:val="none"/>
        </w:rPr>
      </w:pPr>
      <w:r>
        <w:rPr>
          <w:rFonts w:hint="eastAsia" w:ascii="微软雅黑" w:hAnsi="微软雅黑" w:eastAsia="微软雅黑"/>
          <w:b/>
          <w:sz w:val="28"/>
          <w:szCs w:val="28"/>
          <w:highlight w:val="none"/>
        </w:rPr>
        <w:t>二、已设立二级分公司详情</w:t>
      </w:r>
    </w:p>
    <w:p>
      <w:pPr>
        <w:spacing w:line="0" w:lineRule="atLeast"/>
        <w:rPr>
          <w:rFonts w:ascii="微软雅黑" w:hAnsi="微软雅黑" w:eastAsia="微软雅黑"/>
          <w:b/>
          <w:sz w:val="28"/>
          <w:szCs w:val="28"/>
          <w:highlight w:val="none"/>
        </w:rPr>
      </w:pPr>
    </w:p>
    <w:tbl>
      <w:tblPr>
        <w:tblStyle w:val="6"/>
        <w:tblW w:w="14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9781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  <w:t>二级分公司名称</w:t>
            </w:r>
          </w:p>
        </w:tc>
        <w:tc>
          <w:tcPr>
            <w:tcW w:w="978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  <w:t>办公地址</w:t>
            </w:r>
          </w:p>
        </w:tc>
        <w:tc>
          <w:tcPr>
            <w:tcW w:w="226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福建分公司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福建省福州市鼓楼区东街33号武夷中心18层01室、03室、04室、07室、08室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0591-86291700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黑龙江分公司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黑龙江省哈尔滨市南岗区长江路179号金源花园D栋13-14号商服1-5层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0451-58567862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上海分公司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上海市浦东新区浦东南路1118号鄂尔多斯大厦17楼1702-1704室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021-68875800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辽宁分公司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辽宁省沈阳市沈河区北站路115号金利大厦12层1201室、2016B室、1207室、1208室、1209室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024-31090261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广东分公司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广州市天河区林和西路3-15号4316A房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020-83901931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浙江分公司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浙江省杭州市西湖区曙光路122号世贸A座16楼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0571-56929601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深圳分公司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深圳市福田区泰然四路劲松大厦11E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Verdana" w:hAnsi="Verdana" w:eastAsia="Verdana" w:cs="Verdana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fill="FFFFFF"/>
              </w:rPr>
              <w:t>0755-66828611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湖北分公司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湖北省武汉市江汉区沿江大道沿江一号写字楼A座6楼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027-85258851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山东分公司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山东济南市市中区顺河东街66号银座晶都国际1号楼34层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0531-55597607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安徽分公司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安徽省合肥市蜀山区长江西路200号置地投资广场24楼2101室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0551-65378691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江苏分公司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江苏省南京市建邺区奥体大街69号新城科技园06幢702-703室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025-66008731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四川分公司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四川省成都市高新区天府大道北段966号10号楼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028 -60109558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北京分公司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北京市朝阳区东三环南路1号院2号楼14层1404-1408室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010-51423905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河北分公司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河北省石家庄市长安区中山东路322号开元大厦20层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0311-85367314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陕西分公司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陕西省西安市高新区高新路56号电信广场金融商务中心3层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029-89389252</w:t>
            </w:r>
          </w:p>
        </w:tc>
      </w:tr>
    </w:tbl>
    <w:p>
      <w:p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</w:p>
    <w:p>
      <w:p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</w:p>
    <w:p>
      <w:p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</w:p>
    <w:p>
      <w:p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</w:p>
    <w:p>
      <w:p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</w:p>
    <w:p>
      <w:pPr>
        <w:spacing w:line="0" w:lineRule="atLeast"/>
        <w:rPr>
          <w:rFonts w:ascii="微软雅黑" w:hAnsi="微软雅黑" w:eastAsia="微软雅黑"/>
          <w:b/>
          <w:sz w:val="28"/>
          <w:szCs w:val="28"/>
          <w:highlight w:val="none"/>
        </w:rPr>
      </w:pPr>
      <w:r>
        <w:rPr>
          <w:rFonts w:hint="eastAsia" w:ascii="微软雅黑" w:hAnsi="微软雅黑" w:eastAsia="微软雅黑"/>
          <w:b/>
          <w:sz w:val="28"/>
          <w:szCs w:val="28"/>
          <w:highlight w:val="none"/>
        </w:rPr>
        <w:t>三、互联网保险产品信息详情</w:t>
      </w:r>
    </w:p>
    <w:p>
      <w:pPr>
        <w:spacing w:line="0" w:lineRule="atLeast"/>
        <w:rPr>
          <w:rFonts w:ascii="微软雅黑" w:hAnsi="微软雅黑" w:eastAsia="微软雅黑"/>
          <w:b/>
          <w:sz w:val="28"/>
          <w:szCs w:val="28"/>
          <w:highlight w:val="none"/>
        </w:rPr>
      </w:pPr>
    </w:p>
    <w:tbl>
      <w:tblPr>
        <w:tblStyle w:val="6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9"/>
        <w:gridCol w:w="3996"/>
        <w:gridCol w:w="431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  <w:t>实际销售名称</w:t>
            </w:r>
          </w:p>
        </w:tc>
        <w:tc>
          <w:tcPr>
            <w:tcW w:w="3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  <w:t>备案产品名称</w:t>
            </w: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  <w:t>备案编号/批复文号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  <w:t>销售区域范围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和谐附加豁免保费轻症疾病保险</w:t>
            </w:r>
          </w:p>
        </w:tc>
        <w:tc>
          <w:tcPr>
            <w:tcW w:w="3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和谐附加豁免保费轻症疾病保险</w:t>
            </w: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和谐健康[2015]疾病保险026号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highlight w:val="none"/>
                <w:shd w:val="clear" w:color="auto" w:fill="FFFFFF"/>
              </w:rPr>
              <w:t>上海市、江苏省、北京市、浙江省、四川省、广东省、河北省、山东省、辽宁省、湖北省、深圳市、福建省、安徽省、黑龙江省和陕西省。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和谐健康之家终身综合疾病保障计划</w:t>
            </w:r>
          </w:p>
        </w:tc>
        <w:tc>
          <w:tcPr>
            <w:tcW w:w="3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和谐健康之家终身综合疾病保险</w:t>
            </w: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和谐健康[2018]疾病保险021号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4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和谐尊崇佰万医疗保险条款</w:t>
            </w:r>
          </w:p>
        </w:tc>
        <w:tc>
          <w:tcPr>
            <w:tcW w:w="3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和谐尊崇佰万医疗保险</w:t>
            </w: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和谐健康[2016]医疗保险028号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小雨伞大黄蜂重疾险Plus</w:t>
            </w:r>
          </w:p>
        </w:tc>
        <w:tc>
          <w:tcPr>
            <w:tcW w:w="3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楷体_GB2312"/>
                <w:b/>
                <w:sz w:val="44"/>
                <w:szCs w:val="4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和谐健康宝宝少儿定期重大疾病保险、和谐附加少儿重大疾病长期医疗保险</w:t>
            </w: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和谐健康[2018]疾病保险003号、和谐健康[2018]医疗保险004号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4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慧馨安少儿定期重大疾病保险</w:t>
            </w:r>
          </w:p>
        </w:tc>
        <w:tc>
          <w:tcPr>
            <w:tcW w:w="3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和谐健康慧馨安少儿定期重大疾病保险、和谐附加慧馨安少儿定期轻症疾病保险</w:t>
            </w: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和谐健康[2018]疾病保险001号、和谐健康[2018]疾病保险002号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和谐健康之盾重大疾病保险</w:t>
            </w:r>
          </w:p>
        </w:tc>
        <w:tc>
          <w:tcPr>
            <w:tcW w:w="3996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theme="minorBidi"/>
                <w:kern w:val="2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2"/>
                <w:szCs w:val="22"/>
                <w:highlight w:val="none"/>
              </w:rPr>
              <w:t>和谐健康之盾重大疾病保险、和谐附加健康之盾恶性肿瘤医疗保险、和谐附加健康之盾轻症疾病保险</w:t>
            </w:r>
          </w:p>
        </w:tc>
        <w:tc>
          <w:tcPr>
            <w:tcW w:w="4316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theme="minorBidi"/>
                <w:kern w:val="2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2"/>
                <w:szCs w:val="22"/>
                <w:highlight w:val="none"/>
              </w:rPr>
              <w:t>和谐健康[2018]疾病保险011号、和谐健康[2018]疾病保险01</w:t>
            </w:r>
            <w:r>
              <w:rPr>
                <w:rFonts w:hint="eastAsia" w:ascii="微软雅黑" w:hAnsi="微软雅黑" w:eastAsia="微软雅黑" w:cstheme="minorBidi"/>
                <w:kern w:val="2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theme="minorBidi"/>
                <w:kern w:val="2"/>
                <w:sz w:val="22"/>
                <w:szCs w:val="22"/>
                <w:highlight w:val="none"/>
              </w:rPr>
              <w:t>号、和谐健康[2018]医疗保险01</w:t>
            </w:r>
            <w:r>
              <w:rPr>
                <w:rFonts w:hint="eastAsia" w:ascii="微软雅黑" w:hAnsi="微软雅黑" w:eastAsia="微软雅黑" w:cstheme="minorBidi"/>
                <w:kern w:val="2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theme="minorBidi"/>
                <w:kern w:val="2"/>
                <w:sz w:val="22"/>
                <w:szCs w:val="22"/>
                <w:highlight w:val="none"/>
              </w:rPr>
              <w:t>号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/>
                <w:sz w:val="22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  <w:lang w:eastAsia="zh-CN"/>
              </w:rPr>
              <w:t>健康之享重大疾病长期医疗保险</w:t>
            </w:r>
          </w:p>
        </w:tc>
        <w:tc>
          <w:tcPr>
            <w:tcW w:w="3996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theme="minorBidi"/>
                <w:kern w:val="2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theme="minorBidi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和谐健康之享重大疾病长期医疗保险</w:t>
            </w: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theme="minorBidi"/>
                <w:kern w:val="2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和谐健康[2018]医疗保险 043 号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  <w:lang w:eastAsia="zh-CN"/>
              </w:rPr>
              <w:t>小雨伞大黄蜂</w:t>
            </w: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  <w:lang w:val="en-US" w:eastAsia="zh-CN"/>
              </w:rPr>
              <w:t>2号长期医疗版</w:t>
            </w:r>
          </w:p>
        </w:tc>
        <w:tc>
          <w:tcPr>
            <w:tcW w:w="3996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和谐健康贝倍保少儿定期重大疾病保险</w:t>
            </w: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和谐健康[2019]疾病保险 001 号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/>
                <w:sz w:val="22"/>
                <w:highlight w:val="none"/>
                <w:lang w:eastAsia="zh-CN"/>
              </w:rPr>
            </w:pPr>
          </w:p>
        </w:tc>
        <w:tc>
          <w:tcPr>
            <w:tcW w:w="3996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和谐附加贝倍保恶性肿瘤医疗保险</w:t>
            </w: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和谐健康[2019]医疗保险 002 号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Cs w:val="21"/>
                <w:highlight w:val="none"/>
              </w:rPr>
            </w:pPr>
          </w:p>
        </w:tc>
      </w:tr>
    </w:tbl>
    <w:p>
      <w:pPr>
        <w:spacing w:line="0" w:lineRule="atLeast"/>
        <w:rPr>
          <w:rFonts w:ascii="微软雅黑" w:hAnsi="微软雅黑" w:eastAsia="微软雅黑"/>
          <w:b/>
          <w:sz w:val="28"/>
          <w:szCs w:val="28"/>
          <w:highlight w:val="none"/>
        </w:rPr>
      </w:pPr>
    </w:p>
    <w:p>
      <w:pPr>
        <w:spacing w:line="0" w:lineRule="atLeast"/>
        <w:rPr>
          <w:rFonts w:ascii="微软雅黑" w:hAnsi="微软雅黑" w:eastAsia="微软雅黑"/>
          <w:b/>
          <w:sz w:val="28"/>
          <w:szCs w:val="28"/>
          <w:highlight w:val="none"/>
        </w:rPr>
      </w:pPr>
    </w:p>
    <w:p>
      <w:pPr>
        <w:spacing w:line="0" w:lineRule="atLeast"/>
        <w:rPr>
          <w:rFonts w:ascii="微软雅黑" w:hAnsi="微软雅黑" w:eastAsia="微软雅黑"/>
          <w:b/>
          <w:sz w:val="28"/>
          <w:szCs w:val="28"/>
          <w:highlight w:val="none"/>
        </w:rPr>
      </w:pPr>
    </w:p>
    <w:p>
      <w:pPr>
        <w:spacing w:line="0" w:lineRule="atLeast"/>
        <w:rPr>
          <w:rFonts w:ascii="微软雅黑" w:hAnsi="微软雅黑" w:eastAsia="微软雅黑"/>
          <w:b/>
          <w:sz w:val="28"/>
          <w:szCs w:val="28"/>
          <w:highlight w:val="none"/>
        </w:rPr>
      </w:pPr>
    </w:p>
    <w:p>
      <w:pPr>
        <w:spacing w:line="0" w:lineRule="atLeast"/>
        <w:rPr>
          <w:rFonts w:ascii="微软雅黑" w:hAnsi="微软雅黑" w:eastAsia="微软雅黑"/>
          <w:b/>
          <w:sz w:val="28"/>
          <w:szCs w:val="28"/>
          <w:highlight w:val="none"/>
        </w:rPr>
      </w:pPr>
    </w:p>
    <w:p>
      <w:pPr>
        <w:numPr>
          <w:ilvl w:val="0"/>
          <w:numId w:val="1"/>
        </w:numPr>
        <w:spacing w:line="0" w:lineRule="atLeast"/>
        <w:rPr>
          <w:rFonts w:hint="eastAsia" w:ascii="微软雅黑" w:hAnsi="微软雅黑" w:eastAsia="微软雅黑"/>
          <w:b/>
          <w:sz w:val="28"/>
          <w:szCs w:val="28"/>
          <w:highlight w:val="none"/>
        </w:rPr>
      </w:pPr>
      <w:r>
        <w:rPr>
          <w:rFonts w:hint="eastAsia" w:ascii="微软雅黑" w:hAnsi="微软雅黑" w:eastAsia="微软雅黑"/>
          <w:b/>
          <w:sz w:val="28"/>
          <w:szCs w:val="28"/>
          <w:highlight w:val="none"/>
        </w:rPr>
        <w:t>合作保险中介机构网络平台详情</w:t>
      </w:r>
    </w:p>
    <w:tbl>
      <w:tblPr>
        <w:tblW w:w="0" w:type="auto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1230"/>
        <w:gridCol w:w="1845"/>
        <w:gridCol w:w="1080"/>
        <w:gridCol w:w="1275"/>
        <w:gridCol w:w="1440"/>
        <w:gridCol w:w="1650"/>
        <w:gridCol w:w="1530"/>
        <w:gridCol w:w="236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-107" w:rightChars="-51"/>
              <w:jc w:val="center"/>
              <w:rPr>
                <w:rFonts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  <w:t>中介机构网络平台全称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  <w:t>中介机构网络平台简称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  <w:t>中介机构网络平台网站地址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  <w:t>中介机构网络平台备案信息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  <w:t>合作起始时间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  <w:t>合作截止时间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  <w:t>业务合作范围</w:t>
            </w:r>
          </w:p>
        </w:tc>
        <w:tc>
          <w:tcPr>
            <w:tcW w:w="3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  <w:t>合作保险中介机构网络平台产品详情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实际销售名称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中国保监会备案名称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武曲星APP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武曲星APP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https://www.wuquxing.com/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粤ICP备14092086号-1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2017/4/1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2022/3/31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度小满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度小满APP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"https://www.dxmbaoxian.com/m/home" </w:instrText>
            </w: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等线" w:hAnsi="等线" w:eastAsia="等线" w:cs="等线"/>
                <w:i w:val="0"/>
                <w:color w:val="auto"/>
                <w:sz w:val="18"/>
                <w:szCs w:val="18"/>
                <w:u w:val="single"/>
                <w:bdr w:val="none" w:color="auto" w:sz="0" w:space="0"/>
              </w:rPr>
              <w:t>https://www.dxmbaoxian.com/m/home</w:t>
            </w: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黑ICP备19004170号-1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2020/1/10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2020/12/31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慧馨安少儿定期重大疾病保险计划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和谐健康慧馨安少儿定期重大疾病保险、和谐附加慧馨安少儿定期轻症疾病保险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新一站官网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新一站官网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"http://www.xyz.cn/" \o "http://www.xyz.cn/"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  <w:bdr w:val="none" w:color="auto" w:sz="0" w:space="0"/>
              </w:rPr>
              <w:t>www.xyz.cn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苏ICP备11025489号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2016/12/20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2021/12/19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惠保天下app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惠保天下app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"http://www.huibaotianxia.cn/" \o "http://www.huibaotianxia.cn/"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  <w:bdr w:val="none" w:color="auto" w:sz="0" w:space="0"/>
              </w:rPr>
              <w:t>http://www.huibaotianxia.cn/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浙ICP备15013235号-2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2017/6/10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2022/6/9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和谐尊崇佰万医疗保险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和谐尊崇佰万医疗保险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慧择保险网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慧择网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https://www.huize.com/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"http://www.miibeian.gov.cn/" \o "http://www.miibeian.gov.cn/"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  <w:bdr w:val="none" w:color="auto" w:sz="0" w:space="0"/>
              </w:rPr>
              <w:t>粤ICP备11097712号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2016/12/25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2020/12/24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慧馨安少儿定期重大疾病保险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和谐健康慧馨安少儿定期重大疾病保险、和谐附加慧馨安少儿定期轻症疾病保险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金惠家APP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金惠家APP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http://www.jhjhome.com/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蜀ICP备14016897号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2016/12/25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2021/12/24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福顺保险APP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福顺保险APP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http://www.fushuninsurance.com/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"http://www.miitbeian.gov.cn/" \o "http://www.miitbeian.gov.cn/"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  <w:bdr w:val="none" w:color="auto" w:sz="0" w:space="0"/>
              </w:rPr>
              <w:t>沪ICP备17018714号-1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2017/7/1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2022/6/30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保代通APP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保代通APP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http://www.hrhbbx.com/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"http://www.hrhbbx.com/javascript:void(0);" \o "http://www.hrhbbx.com/javascript:void(0);"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  <w:bdr w:val="none" w:color="auto" w:sz="0" w:space="0"/>
              </w:rPr>
              <w:t>京ICP备15055194号-1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2017/7/31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2022/7/30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金万家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金万家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www.haobaoxian.com.cn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京ICP备14061022号-1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2017/3/15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2022/3/14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向日葵保险网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向日葵保险网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"https://www.xiangrikui.com/" \o "https://www.xiangrikui.com/"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  <w:bdr w:val="none" w:color="auto" w:sz="0" w:space="0"/>
              </w:rPr>
              <w:t>https://www.xiangrikui.com/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粤11077524号-1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2017/7/26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2022/7/25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慧馨安少儿定期重大疾病保险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和谐健康慧馨安少儿定期重大疾病保险、和谐附加慧馨安少儿定期轻症疾病保险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健康宝宝定期重大疾病保险计划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和谐健康宝宝少儿定期重大疾病保险、和谐附加少儿重大疾病长期医疗保险条款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小雨伞微信公众号、小雨伞APP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小雨伞微信公众号、小雨伞APP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"https://www.xiaoyusan.com/" \o "https://www.xiaoyusan.com/"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  <w:bdr w:val="none" w:color="auto" w:sz="0" w:space="0"/>
              </w:rPr>
              <w:t>https://www.xiaoyusan.com/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津ICP备17005385号-3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2017/6/10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2022/6/9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小雨伞大黄蜂重疾险Plus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和谐健康宝宝少儿定期重大疾病保险、和谐附加少儿重大疾病长期医疗保险条款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慧馨安少儿定期重大疾病保险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和谐健康慧馨安少儿定期重大疾病保险、和谐附加慧馨安少儿定期轻症疾病保险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小雨伞大黄蜂2号长期医疗版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和谐健康贝倍保少儿定期重大疾病保险、和谐附加贝倍保恶性肿瘤医疗保险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赛福汇APP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赛福汇APP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http://www.safehabo.com/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5"/>
                <w:color w:val="auto"/>
                <w:bdr w:val="none" w:color="auto" w:sz="0" w:space="0"/>
                <w:lang w:val="en-US" w:eastAsia="zh-CN" w:bidi="ar"/>
              </w:rPr>
              <w:t>京ICP备17027289号</w:t>
            </w:r>
            <w:r>
              <w:rPr>
                <w:rStyle w:val="16"/>
                <w:color w:val="auto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2018/6/1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2021/5/31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慧馨安少儿定期重大疾病保险计划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和谐健康慧馨安少儿定期重大疾病保险、和谐附加慧馨安少儿定期轻症疾病保险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和谐健康之盾重大疾病保险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和谐健康之盾重大疾病保险、和谐附加健康之盾恶性肿瘤医疗保险、和谐附加健康之盾轻症疾病保险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容易保微信号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容易保微信公众号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http://www.91ronghui.com/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京ICP备14050212号-1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2019/9/10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2020/9/9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慧馨安少儿定期重大疾病保险计划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和谐健康慧馨安少儿定期重大疾病保险、和谐附加慧馨安少儿定期轻症疾病保险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泛海在线微信号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泛海在线微信号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18"/>
                <w:szCs w:val="18"/>
                <w:highlight w:val="none"/>
                <w:u w:val="singl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18"/>
                <w:szCs w:val="18"/>
                <w:highlight w:val="none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18"/>
                <w:szCs w:val="18"/>
                <w:highlight w:val="none"/>
                <w:u w:val="single"/>
                <w:bdr w:val="none" w:color="auto" w:sz="0" w:space="0"/>
                <w:lang w:val="en-US" w:eastAsia="zh-CN" w:bidi="ar"/>
              </w:rPr>
              <w:instrText xml:space="preserve"> HYPERLINK "http://zxb.fanhaiol.com/fanhaionline-wx/baobei/product.html?openid=o1sMqwkYroyWb23WlBZb66e04AHw" </w:instrText>
            </w: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18"/>
                <w:szCs w:val="18"/>
                <w:highlight w:val="none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等线" w:hAnsi="等线" w:eastAsia="等线" w:cs="等线"/>
                <w:i w:val="0"/>
                <w:color w:val="auto"/>
                <w:sz w:val="18"/>
                <w:szCs w:val="18"/>
                <w:highlight w:val="none"/>
                <w:u w:val="single"/>
                <w:bdr w:val="none" w:color="auto" w:sz="0" w:space="0"/>
              </w:rPr>
              <w:t>http://zxb.fanhaiol.com/fanhaionline-wx/baobei/product.html?openid=o1sMqwkYroyWb23WlBZb66e04AHw</w:t>
            </w: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18"/>
                <w:szCs w:val="18"/>
                <w:highlight w:val="none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京ICP备16053360号-1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2018/3/27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2021/3/26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慧馨安少儿定期重大疾病保险计划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和谐健康慧馨安少儿定期重大疾病保险、和谐附加慧馨安少儿定期轻症疾病保险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保之星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保之星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www.hodins.com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京ICP备16066882号-1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2017/5/10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2022/5/9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和谐尊崇百万医疗保险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和谐尊崇百万医疗保险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慧馨安少儿定期重大疾病保险计划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和谐健康慧馨安少儿定期重大疾病保险、和谐附加慧馨安少儿定期轻症疾病保险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积木网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积木网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"http://www.jimuwang.com.cn；" \o "http://www.jimuwang.com.cn；"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  <w:bdr w:val="none" w:color="auto" w:sz="0" w:space="0"/>
              </w:rPr>
              <w:t>http://www.jimuwang.com.cn；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京ICP备15055841号-2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2016/12/25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2021/12/24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最惠保微信公众号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最惠保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instrText xml:space="preserve"> HYPERLINK "https://www.zhbbroker.com/" \o "https://www.zhbbroker.com/"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single"/>
                <w:bdr w:val="none" w:color="auto" w:sz="0" w:space="0"/>
              </w:rPr>
              <w:t>https://www.zhbbroker.com/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"http://www.miibeian.gov.cn/" \o "http://www.miibeian.gov.cn/"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  <w:bdr w:val="none" w:color="auto" w:sz="0" w:space="0"/>
              </w:rPr>
              <w:t>皖ICP备16017694号-1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2020/1/20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2021/1/19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慧馨安少儿定期重大疾病保险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和谐健康慧馨安少儿定期重大疾病保险、和谐附加慧馨安少儿定期轻症疾病保险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保险师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保险师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"http://www.winbaoxian.com/" \o "http://www.winbaoxian.com/"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  <w:bdr w:val="none" w:color="auto" w:sz="0" w:space="0"/>
              </w:rPr>
              <w:t>http://www.winbaoxian.com/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浙ICP备15006271号–1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2017/7/1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2022/6/30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慧馨安少儿定期重大疾病保险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和谐健康慧馨安少儿定期重大疾病保险、和谐附加慧馨安少儿定期轻症疾病保险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国福保APP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国福保APP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http://www.gffi.cn/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鄂ICP备10207183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2016/12/25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2021/12/24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保保出单微信公众号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保保出单微信公众号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http://www.zhongbaounion.com/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京ICP备17058300号-1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2017/7/1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2022/6/30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和谐尊崇百万医疗保险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和谐尊崇百万医疗保险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慧馨安少儿定期重大疾病保险计划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和谐健康慧馨安少儿定期重大疾病保险、和谐附加慧馨安少儿定期轻症疾病保险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宜信博诚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保险合伙人APP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http://www.yixinbaoxian.com/tp/hp/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京ICP备13017340号-1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2019/11/6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2020/10/10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慧馨安少儿定期重大疾病保险计划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和谐健康慧馨安少儿定期重大疾病保险、和谐附加慧馨安少儿定期轻症疾病保险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和谐健康宝宝少儿定期重大疾病保险计划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和谐健康宝宝少儿定期重大疾病保险、和谐附加少儿重大疾病长期医疗保险条款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梧桐树保险微信公众号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梧桐树保险微信公众号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"http://www.wts999.com/" \o "http://www.wts999.com/"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  <w:bdr w:val="none" w:color="auto" w:sz="0" w:space="0"/>
              </w:rPr>
              <w:t>http://www.wts999.com/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鄂ICP备17019444号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2017/11/1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2020/10/31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慧馨安少儿定期重大疾病保险计划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和谐健康慧馨安少儿定期重大疾病保险、和谐附加慧馨安少儿定期轻症疾病保险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和谐尊崇佰万医疗保险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和谐尊崇佰万医疗保险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嘉E保微信公众号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嘉E保微信公众号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http://jeb.mbaoxian.com/jiaebao_weixin/frontend/insurance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京ICP备15019866号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2018/5/1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2021/4/30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I云保APP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I云保APP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"https://www.iyunbao.com/" \o "https://www.iyunbao.com/"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  <w:bdr w:val="none" w:color="auto" w:sz="0" w:space="0"/>
              </w:rPr>
              <w:t>https://www.iyunbao.com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沪ICP备15047725号-1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2018/6/1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2021/5/31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慧馨安少儿定期重大疾病保险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和谐健康慧馨安少儿定期重大疾病保险、和谐附加慧馨安少儿定期轻症疾病保险</w:t>
            </w:r>
          </w:p>
        </w:tc>
      </w:tr>
    </w:tbl>
    <w:p>
      <w:pPr>
        <w:numPr>
          <w:numId w:val="0"/>
        </w:num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</w:p>
    <w:p>
      <w:pPr>
        <w:spacing w:line="0" w:lineRule="atLeast"/>
        <w:rPr>
          <w:rFonts w:hint="eastAsia" w:ascii="微软雅黑" w:hAnsi="微软雅黑" w:eastAsia="微软雅黑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rPr>
          <w:rFonts w:hint="eastAsia" w:ascii="微软雅黑" w:hAnsi="微软雅黑" w:eastAsia="微软雅黑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五、合作第三方网络平台详情</w:t>
      </w:r>
    </w:p>
    <w:tbl>
      <w:tblPr>
        <w:tblW w:w="0" w:type="auto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230"/>
        <w:gridCol w:w="1755"/>
        <w:gridCol w:w="1335"/>
        <w:gridCol w:w="1125"/>
        <w:gridCol w:w="1170"/>
        <w:gridCol w:w="2070"/>
        <w:gridCol w:w="1575"/>
        <w:gridCol w:w="189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-107" w:rightChars="-51"/>
              <w:jc w:val="center"/>
              <w:rPr>
                <w:rFonts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第三方网络平台全称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第三方网络平台简称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第三方网络平台网站地址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第三方网络平台备案信息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合作起始时间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合作截止时间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业务合作范围</w:t>
            </w:r>
          </w:p>
        </w:tc>
        <w:tc>
          <w:tcPr>
            <w:tcW w:w="3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合作第三方机构网络平台产品详情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实际销售名称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中国保监会备案名称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亿家保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亿家保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single"/>
                <w:bdr w:val="none" w:color="auto" w:sz="0" w:space="0"/>
                <w:lang w:val="en-US" w:eastAsia="zh-CN" w:bidi="ar"/>
              </w:rPr>
              <w:t>www.ejsino.com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"http://www.miibeian.gov.cn/" \o "http://www.miibeian.gov.cn/"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  <w:bdr w:val="none" w:color="auto" w:sz="0" w:space="0"/>
              </w:rPr>
              <w:t>沪ICP备06031010号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2018/1/1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2020/12/31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保险屋APP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保险屋APP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http://www.17bxw.com/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 xml:space="preserve">闽ICP备16034972号-1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2018/2/1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2021/1/31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保派网、点金保网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保派网、点金保网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instrText xml:space="preserve"> HYPERLINK "http://www.baopal.com.cn/" \o "http://www.baopal.com.cn/"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  <w:bdr w:val="none" w:color="auto" w:sz="0" w:space="0"/>
              </w:rPr>
              <w:t>http://www.baopal.com.cn/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沪ICP备15039948号-1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2017/3/1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2022/2/28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360保app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360保app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http://www.360bao.com/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京ICP备11045022号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2016/12/7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2020/12/6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和谐尊崇佰万医疗保险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和谐尊崇佰万医疗保险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易保险APP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易保险APP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single"/>
                <w:bdr w:val="none" w:color="auto" w:sz="0" w:space="0"/>
                <w:lang w:val="en-US" w:eastAsia="zh-CN" w:bidi="ar"/>
              </w:rPr>
              <w:t>http://www.yibaoxian.com/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京ICP备14036448号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2016/7/31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2021/7/30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快保APP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快保APP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single"/>
                <w:bdr w:val="none" w:color="auto" w:sz="0" w:space="0"/>
                <w:lang w:val="en-US" w:eastAsia="zh-CN" w:bidi="ar"/>
              </w:rPr>
              <w:t>http://www.17kuaibao.com/index.html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津ICP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备15003349号-1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2018/10/1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2020/9/30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慧馨安少儿定期重大疾病保险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和谐健康慧馨安少儿定期重大疾病保险、和谐附加慧馨安少儿定期轻症疾病保险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健康宝宝少儿定期重大疾病保险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和谐健康宝宝少儿定期重大疾病保险、和谐附加少儿重大疾病长期医疗保险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悟空保APP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悟空保APP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https://www.wkbins.com/index.html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京ICP备15045044号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2018/8/1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2021/7/31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慧馨安少儿定期重大疾病保险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和谐健康慧馨安少儿定期重大疾病保险、和谐附加慧馨安少儿定期轻症疾病保险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签单吧微信号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签单吧微信号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instrText xml:space="preserve"> HYPERLINK "http://weixin.qiandanba.com/fanhaionline-wx/proCenter/productCenter.html?openid=odMazweZOSxr1glUjBnKT0Qd9GuY" </w:instrText>
            </w: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等线" w:hAnsi="等线" w:eastAsia="等线" w:cs="等线"/>
                <w:i w:val="0"/>
                <w:color w:val="auto"/>
                <w:sz w:val="18"/>
                <w:szCs w:val="18"/>
                <w:highlight w:val="none"/>
                <w:u w:val="none"/>
                <w:bdr w:val="none" w:color="auto" w:sz="0" w:space="0"/>
              </w:rPr>
              <w:t>http://weixin.qiandanba.com/fanhaionline-wx/proCenter/productCenter.html?openid=odMazweZOSxr1glUjBnKT0Qd9GuY</w:t>
            </w: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京ICP备17026040号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2018/3/27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2021/3/26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慧馨安少儿定期重大疾病保险计划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和谐健康慧馨安少儿定期重大疾病保险、和谐附加慧馨安少儿定期轻症疾病保险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创世界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创世界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http://www.zlbroker.com/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京ICP备10020575号-1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2017/3/20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2021/3/19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盈识共享平台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盈识共享平台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instrText xml:space="preserve"> HYPERLINK "http://www.insiap.com/" \o "http://www.insiap.com/"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  <w:bdr w:val="none" w:color="auto" w:sz="0" w:space="0"/>
              </w:rPr>
              <w:t>http://www.insiap.com/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粤ICP备13063195号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2016/12/25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2021/12/24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和谐健康之家终身综合疾病保障计划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和谐健康之家终身综合疾病保险、和谐附加豁免保费轻症疾病保险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保客云管家APP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保客云管家APP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single"/>
                <w:bdr w:val="none" w:color="auto" w:sz="0" w:space="0"/>
                <w:lang w:val="en-US" w:eastAsia="zh-CN" w:bidi="ar"/>
              </w:rPr>
              <w:t>http://www.baokeyun.com/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京ICP备15051874号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2016/12/7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2021/12/6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700度保险网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700度保险网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http://www.700du.cn/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京ICP证150775号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2019/3/1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2021/2/28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慧馨安少儿定期重大疾病保险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和谐健康慧馨安少儿定期重大疾病保险、和谐附加慧馨安少儿定期轻症疾病保险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蜗牛保险医院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蜗牛保险医院微信公众号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www.rui365.com.cn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京ICP备10029210号-1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2017/11/1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2022/10/31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和谐健康之盾重大疾病保险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bdr w:val="none" w:color="auto" w:sz="0" w:space="0"/>
                <w:lang w:val="en-US" w:eastAsia="zh-CN" w:bidi="ar"/>
              </w:rPr>
              <w:t>和谐健康之盾重大疾病保险、和谐附加健康之盾恶性肿瘤医疗保险、和谐附加健康之盾轻症疾病保险</w:t>
            </w:r>
          </w:p>
        </w:tc>
      </w:tr>
    </w:tbl>
    <w:p>
      <w:pPr>
        <w:spacing w:line="0" w:lineRule="atLeast"/>
        <w:rPr>
          <w:rFonts w:ascii="微软雅黑" w:hAnsi="微软雅黑" w:eastAsia="微软雅黑"/>
          <w:b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rPr>
          <w:rFonts w:ascii="微软雅黑" w:hAnsi="微软雅黑" w:eastAsia="微软雅黑"/>
          <w:b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rPr>
          <w:rFonts w:ascii="微软雅黑" w:hAnsi="微软雅黑" w:eastAsia="微软雅黑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55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A0A0"/>
    <w:multiLevelType w:val="singleLevel"/>
    <w:tmpl w:val="2694A0A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C3"/>
    <w:rsid w:val="00044456"/>
    <w:rsid w:val="00047597"/>
    <w:rsid w:val="000477C2"/>
    <w:rsid w:val="0005020E"/>
    <w:rsid w:val="000802A6"/>
    <w:rsid w:val="0008293D"/>
    <w:rsid w:val="00087746"/>
    <w:rsid w:val="0009506B"/>
    <w:rsid w:val="000A2D88"/>
    <w:rsid w:val="000F21EC"/>
    <w:rsid w:val="001115DE"/>
    <w:rsid w:val="00112728"/>
    <w:rsid w:val="001243D5"/>
    <w:rsid w:val="00133D4B"/>
    <w:rsid w:val="001347A1"/>
    <w:rsid w:val="00145076"/>
    <w:rsid w:val="001468BF"/>
    <w:rsid w:val="00146A22"/>
    <w:rsid w:val="00157AAD"/>
    <w:rsid w:val="00161520"/>
    <w:rsid w:val="00163802"/>
    <w:rsid w:val="00170ED0"/>
    <w:rsid w:val="00171938"/>
    <w:rsid w:val="00191908"/>
    <w:rsid w:val="001950EA"/>
    <w:rsid w:val="001A1131"/>
    <w:rsid w:val="001A1542"/>
    <w:rsid w:val="001A51F6"/>
    <w:rsid w:val="001D4B67"/>
    <w:rsid w:val="001F37EB"/>
    <w:rsid w:val="002041FD"/>
    <w:rsid w:val="002169A7"/>
    <w:rsid w:val="0022718F"/>
    <w:rsid w:val="00230799"/>
    <w:rsid w:val="00241ADB"/>
    <w:rsid w:val="00244CBD"/>
    <w:rsid w:val="002451C4"/>
    <w:rsid w:val="002460CB"/>
    <w:rsid w:val="0024615E"/>
    <w:rsid w:val="002471FD"/>
    <w:rsid w:val="00271490"/>
    <w:rsid w:val="00290171"/>
    <w:rsid w:val="002917ED"/>
    <w:rsid w:val="002B5A15"/>
    <w:rsid w:val="002C2C82"/>
    <w:rsid w:val="002E0B79"/>
    <w:rsid w:val="002F6972"/>
    <w:rsid w:val="00304DFE"/>
    <w:rsid w:val="00320F09"/>
    <w:rsid w:val="00337659"/>
    <w:rsid w:val="00351B79"/>
    <w:rsid w:val="0035361C"/>
    <w:rsid w:val="003639E9"/>
    <w:rsid w:val="00386CEB"/>
    <w:rsid w:val="003A68E1"/>
    <w:rsid w:val="003D6A87"/>
    <w:rsid w:val="003F525C"/>
    <w:rsid w:val="003F5CCD"/>
    <w:rsid w:val="00403B08"/>
    <w:rsid w:val="004133C2"/>
    <w:rsid w:val="00413C72"/>
    <w:rsid w:val="004152FE"/>
    <w:rsid w:val="00435672"/>
    <w:rsid w:val="00454E20"/>
    <w:rsid w:val="00457185"/>
    <w:rsid w:val="00463D47"/>
    <w:rsid w:val="0049089C"/>
    <w:rsid w:val="0049469E"/>
    <w:rsid w:val="004B69E7"/>
    <w:rsid w:val="004C0A23"/>
    <w:rsid w:val="004D117B"/>
    <w:rsid w:val="004D76C9"/>
    <w:rsid w:val="004E5621"/>
    <w:rsid w:val="004E6172"/>
    <w:rsid w:val="00520F70"/>
    <w:rsid w:val="00526CC1"/>
    <w:rsid w:val="00532A4D"/>
    <w:rsid w:val="00533D31"/>
    <w:rsid w:val="00550766"/>
    <w:rsid w:val="00557D32"/>
    <w:rsid w:val="00563EA6"/>
    <w:rsid w:val="005911D0"/>
    <w:rsid w:val="00597E7C"/>
    <w:rsid w:val="005A49D6"/>
    <w:rsid w:val="005A5168"/>
    <w:rsid w:val="005C7468"/>
    <w:rsid w:val="005D065F"/>
    <w:rsid w:val="005D089B"/>
    <w:rsid w:val="005D5316"/>
    <w:rsid w:val="005F2D3F"/>
    <w:rsid w:val="005F63F5"/>
    <w:rsid w:val="006030EF"/>
    <w:rsid w:val="0061614B"/>
    <w:rsid w:val="00616D5A"/>
    <w:rsid w:val="00622F2B"/>
    <w:rsid w:val="00624925"/>
    <w:rsid w:val="00683014"/>
    <w:rsid w:val="00687BBC"/>
    <w:rsid w:val="0069108E"/>
    <w:rsid w:val="006A5C6D"/>
    <w:rsid w:val="006A7075"/>
    <w:rsid w:val="006B78E7"/>
    <w:rsid w:val="006D7047"/>
    <w:rsid w:val="006E01E7"/>
    <w:rsid w:val="006E1A53"/>
    <w:rsid w:val="006E276F"/>
    <w:rsid w:val="007033F8"/>
    <w:rsid w:val="00703D7B"/>
    <w:rsid w:val="00706598"/>
    <w:rsid w:val="00717B70"/>
    <w:rsid w:val="00721E0D"/>
    <w:rsid w:val="00722594"/>
    <w:rsid w:val="007955FC"/>
    <w:rsid w:val="007975B8"/>
    <w:rsid w:val="007A2085"/>
    <w:rsid w:val="007A5731"/>
    <w:rsid w:val="007B53EA"/>
    <w:rsid w:val="007C3FEF"/>
    <w:rsid w:val="007D5277"/>
    <w:rsid w:val="007D7653"/>
    <w:rsid w:val="007E00C2"/>
    <w:rsid w:val="007E050D"/>
    <w:rsid w:val="007E257D"/>
    <w:rsid w:val="0082033F"/>
    <w:rsid w:val="00822CD3"/>
    <w:rsid w:val="0087067A"/>
    <w:rsid w:val="0088029C"/>
    <w:rsid w:val="00887950"/>
    <w:rsid w:val="008A2987"/>
    <w:rsid w:val="008C049A"/>
    <w:rsid w:val="008C5803"/>
    <w:rsid w:val="008D6401"/>
    <w:rsid w:val="008E1406"/>
    <w:rsid w:val="008E5773"/>
    <w:rsid w:val="008F4E2E"/>
    <w:rsid w:val="0090536E"/>
    <w:rsid w:val="009064BE"/>
    <w:rsid w:val="00907FB3"/>
    <w:rsid w:val="00910059"/>
    <w:rsid w:val="009160EC"/>
    <w:rsid w:val="009370B1"/>
    <w:rsid w:val="009448A2"/>
    <w:rsid w:val="00946D68"/>
    <w:rsid w:val="009508CE"/>
    <w:rsid w:val="009573EC"/>
    <w:rsid w:val="00963666"/>
    <w:rsid w:val="00963BE7"/>
    <w:rsid w:val="0097785D"/>
    <w:rsid w:val="00997C31"/>
    <w:rsid w:val="009E1F07"/>
    <w:rsid w:val="009F395F"/>
    <w:rsid w:val="00A15CAB"/>
    <w:rsid w:val="00A20575"/>
    <w:rsid w:val="00A40B02"/>
    <w:rsid w:val="00A63C0C"/>
    <w:rsid w:val="00A66607"/>
    <w:rsid w:val="00A71227"/>
    <w:rsid w:val="00A74F2F"/>
    <w:rsid w:val="00A90129"/>
    <w:rsid w:val="00A9145E"/>
    <w:rsid w:val="00AA1992"/>
    <w:rsid w:val="00AA2BCB"/>
    <w:rsid w:val="00AE2961"/>
    <w:rsid w:val="00AE3156"/>
    <w:rsid w:val="00AE65CF"/>
    <w:rsid w:val="00B0214D"/>
    <w:rsid w:val="00B0622C"/>
    <w:rsid w:val="00B109CB"/>
    <w:rsid w:val="00B3652F"/>
    <w:rsid w:val="00B5249B"/>
    <w:rsid w:val="00B54973"/>
    <w:rsid w:val="00B56CA9"/>
    <w:rsid w:val="00B64CF2"/>
    <w:rsid w:val="00B66C0F"/>
    <w:rsid w:val="00B75682"/>
    <w:rsid w:val="00B8500C"/>
    <w:rsid w:val="00B85772"/>
    <w:rsid w:val="00B96B37"/>
    <w:rsid w:val="00BA2A21"/>
    <w:rsid w:val="00BA71F6"/>
    <w:rsid w:val="00BD7111"/>
    <w:rsid w:val="00BE1D0F"/>
    <w:rsid w:val="00BE2343"/>
    <w:rsid w:val="00BF0876"/>
    <w:rsid w:val="00C2003E"/>
    <w:rsid w:val="00C40AF6"/>
    <w:rsid w:val="00C46F0F"/>
    <w:rsid w:val="00C47276"/>
    <w:rsid w:val="00C526EE"/>
    <w:rsid w:val="00C9710F"/>
    <w:rsid w:val="00C97D54"/>
    <w:rsid w:val="00CA43F7"/>
    <w:rsid w:val="00CB5C56"/>
    <w:rsid w:val="00CB71B8"/>
    <w:rsid w:val="00CE38C3"/>
    <w:rsid w:val="00D20ABD"/>
    <w:rsid w:val="00D348E0"/>
    <w:rsid w:val="00D43C36"/>
    <w:rsid w:val="00D84041"/>
    <w:rsid w:val="00D97CC2"/>
    <w:rsid w:val="00DA64DF"/>
    <w:rsid w:val="00DE6EFC"/>
    <w:rsid w:val="00EA030B"/>
    <w:rsid w:val="00EE1A56"/>
    <w:rsid w:val="00EE3DD3"/>
    <w:rsid w:val="00EE5716"/>
    <w:rsid w:val="00EE7897"/>
    <w:rsid w:val="00EF6A23"/>
    <w:rsid w:val="00F14465"/>
    <w:rsid w:val="00F21E52"/>
    <w:rsid w:val="00F2474F"/>
    <w:rsid w:val="00F4021C"/>
    <w:rsid w:val="00F41C9E"/>
    <w:rsid w:val="00F45D61"/>
    <w:rsid w:val="00F56ED1"/>
    <w:rsid w:val="00F61445"/>
    <w:rsid w:val="00F70C1E"/>
    <w:rsid w:val="00F77517"/>
    <w:rsid w:val="00F85455"/>
    <w:rsid w:val="00F97FD5"/>
    <w:rsid w:val="00FA4514"/>
    <w:rsid w:val="00FD59F8"/>
    <w:rsid w:val="00FE640F"/>
    <w:rsid w:val="00FF7796"/>
    <w:rsid w:val="00FF7D68"/>
    <w:rsid w:val="0218176C"/>
    <w:rsid w:val="02745D16"/>
    <w:rsid w:val="02867792"/>
    <w:rsid w:val="04F35F17"/>
    <w:rsid w:val="09076D9A"/>
    <w:rsid w:val="09FD0259"/>
    <w:rsid w:val="0A0716CE"/>
    <w:rsid w:val="0B1904E6"/>
    <w:rsid w:val="0B9D5F9C"/>
    <w:rsid w:val="0BC130F1"/>
    <w:rsid w:val="0CB66171"/>
    <w:rsid w:val="0D5A118C"/>
    <w:rsid w:val="0EA05BE5"/>
    <w:rsid w:val="0FF440C2"/>
    <w:rsid w:val="15943161"/>
    <w:rsid w:val="16E26709"/>
    <w:rsid w:val="1ADA0B19"/>
    <w:rsid w:val="1C39698B"/>
    <w:rsid w:val="1D49355A"/>
    <w:rsid w:val="1F42468D"/>
    <w:rsid w:val="20B861BC"/>
    <w:rsid w:val="234F7416"/>
    <w:rsid w:val="23F70415"/>
    <w:rsid w:val="260E6961"/>
    <w:rsid w:val="261257A5"/>
    <w:rsid w:val="292B1968"/>
    <w:rsid w:val="2AB12EA6"/>
    <w:rsid w:val="2AB20A8C"/>
    <w:rsid w:val="2B1B26BE"/>
    <w:rsid w:val="2BDF1F3E"/>
    <w:rsid w:val="2D3F4231"/>
    <w:rsid w:val="2F811C16"/>
    <w:rsid w:val="2FC32BD3"/>
    <w:rsid w:val="30DD780C"/>
    <w:rsid w:val="3291231E"/>
    <w:rsid w:val="347A4424"/>
    <w:rsid w:val="34B418EC"/>
    <w:rsid w:val="356E46BC"/>
    <w:rsid w:val="357D78C4"/>
    <w:rsid w:val="393E431E"/>
    <w:rsid w:val="3A9D1540"/>
    <w:rsid w:val="3B4105FF"/>
    <w:rsid w:val="3BE47704"/>
    <w:rsid w:val="3C7E6BE5"/>
    <w:rsid w:val="3CEE6EE1"/>
    <w:rsid w:val="3E59421D"/>
    <w:rsid w:val="3EC679E9"/>
    <w:rsid w:val="3F6E2FBD"/>
    <w:rsid w:val="3FC05A30"/>
    <w:rsid w:val="3FF948E4"/>
    <w:rsid w:val="40E520CE"/>
    <w:rsid w:val="44444376"/>
    <w:rsid w:val="45AB2C48"/>
    <w:rsid w:val="45B51E59"/>
    <w:rsid w:val="46AB2061"/>
    <w:rsid w:val="48361B10"/>
    <w:rsid w:val="48FF727E"/>
    <w:rsid w:val="49916B26"/>
    <w:rsid w:val="4A6A36CC"/>
    <w:rsid w:val="4C7C435D"/>
    <w:rsid w:val="4E9D144B"/>
    <w:rsid w:val="533431F0"/>
    <w:rsid w:val="54790A5C"/>
    <w:rsid w:val="550C52E8"/>
    <w:rsid w:val="55FB4A5F"/>
    <w:rsid w:val="56730055"/>
    <w:rsid w:val="57FB1725"/>
    <w:rsid w:val="58193468"/>
    <w:rsid w:val="58FF1E21"/>
    <w:rsid w:val="59617260"/>
    <w:rsid w:val="5BB15BE1"/>
    <w:rsid w:val="5BBE1D7F"/>
    <w:rsid w:val="5D20044E"/>
    <w:rsid w:val="5D2D7B62"/>
    <w:rsid w:val="5F71431C"/>
    <w:rsid w:val="5FC17CB2"/>
    <w:rsid w:val="602E1B50"/>
    <w:rsid w:val="61C50E63"/>
    <w:rsid w:val="62CB098B"/>
    <w:rsid w:val="6442176B"/>
    <w:rsid w:val="65077D9F"/>
    <w:rsid w:val="663074C6"/>
    <w:rsid w:val="684A655B"/>
    <w:rsid w:val="6A9141F5"/>
    <w:rsid w:val="6B5B258B"/>
    <w:rsid w:val="6B730645"/>
    <w:rsid w:val="6E21505D"/>
    <w:rsid w:val="6F222693"/>
    <w:rsid w:val="70636B4C"/>
    <w:rsid w:val="70A6030D"/>
    <w:rsid w:val="735B769B"/>
    <w:rsid w:val="746307FF"/>
    <w:rsid w:val="759C475C"/>
    <w:rsid w:val="76C469FC"/>
    <w:rsid w:val="776D6A93"/>
    <w:rsid w:val="78244299"/>
    <w:rsid w:val="793A07F8"/>
    <w:rsid w:val="7A2328E1"/>
    <w:rsid w:val="7BAD2D64"/>
    <w:rsid w:val="7CB27FFB"/>
    <w:rsid w:val="7E451E2B"/>
    <w:rsid w:val="7F22060F"/>
    <w:rsid w:val="7F5A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apple-converted-space"/>
    <w:basedOn w:val="7"/>
    <w:qFormat/>
    <w:uiPriority w:val="0"/>
  </w:style>
  <w:style w:type="character" w:customStyle="1" w:styleId="15">
    <w:name w:val="font21"/>
    <w:basedOn w:val="7"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6">
    <w:name w:val="font31"/>
    <w:basedOn w:val="7"/>
    <w:uiPriority w:val="0"/>
    <w:rPr>
      <w:rFonts w:hint="eastAsia" w:ascii="微软雅黑" w:hAnsi="微软雅黑" w:eastAsia="微软雅黑" w:cs="微软雅黑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5E27F0-4C27-4CE4-90F9-D430272C1B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abic</Company>
  <Pages>39</Pages>
  <Words>1860</Words>
  <Characters>10605</Characters>
  <Lines>88</Lines>
  <Paragraphs>24</Paragraphs>
  <TotalTime>6</TotalTime>
  <ScaleCrop>false</ScaleCrop>
  <LinksUpToDate>false</LinksUpToDate>
  <CharactersWithSpaces>12441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2018-01-30T03:05:00Z</dcterms:created>
  <dc:creator>唐俊杰</dc:creator>
  <cp:lastModifiedBy>Tang</cp:lastModifiedBy>
  <dcterms:modified xsi:type="dcterms:W3CDTF">2020-09-09T01:59:21Z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